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320" w:lineRule="exact"/>
        <w:jc w:val="center"/>
        <w:rPr>
          <w:rFonts w:ascii="仿宋_GB2312" w:eastAsia="仿宋_GB2312" w:hAnsiTheme="minorHAnsi" w:cstheme="minorBidi"/>
          <w:color w:val="00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000000"/>
          <w:sz w:val="32"/>
          <w:szCs w:val="32"/>
        </w:rPr>
        <w:t>福理工学〔2023〕81号</w:t>
      </w:r>
    </w:p>
    <w:p>
      <w:pPr>
        <w:spacing w:line="32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</w:t>
      </w:r>
    </w:p>
    <w:p>
      <w:pPr>
        <w:spacing w:before="312" w:beforeLines="100" w:line="580" w:lineRule="exact"/>
        <w:jc w:val="center"/>
        <w:rPr>
          <w:rFonts w:ascii="方正小标宋简体" w:hAnsi="方正小标宋简体" w:eastAsia="方正小标宋简体" w:cs="方正小标宋简体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关于印发《福州理工学院2023级新生军训</w:t>
      </w:r>
    </w:p>
    <w:p>
      <w:pPr>
        <w:spacing w:after="312" w:afterLines="100" w:line="580" w:lineRule="exact"/>
        <w:jc w:val="center"/>
        <w:rPr>
          <w:rFonts w:ascii="方正小标宋简体" w:hAnsi="方正小标宋简体" w:eastAsia="方正小标宋简体" w:cs="方正小标宋简体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工作方案》的通知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各部门、各单位：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学校2023级新生军训工作，贯彻落实《普通高等学校军事课教学大纲》，培养学生艰苦奋斗、刻苦耐劳的坚强毅力和集体主义精神，增强国防观念和组织纪律性，养成良好的学风和生活作风，进一步推进5A校园建设，现将《福州理工学院2023级新生军训工作方案》印发给你们，请认真学习，并贯彻执行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附件：福州理工学院2023级新生军训工作方案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right="-32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福州理工学院学生工作处   </w:t>
      </w:r>
    </w:p>
    <w:p>
      <w:pPr>
        <w:wordWrap w:val="0"/>
        <w:spacing w:line="600" w:lineRule="exact"/>
        <w:ind w:right="-32" w:firstLine="640" w:firstLineChars="20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2023年12月27日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before="312" w:beforeLines="100" w:after="312" w:afterLines="10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福州理工学院2023级新生军训工作方案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安全、有序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二、军训工作领导小组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总指挥：谷振宇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长：林金龙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副组长：丁凯、任百万、陈羽、陈晶、陈永灿、曾祥鑫、蔡亚池、颜其策、戴福春（按姓氏笔画顺序）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员：各新生辅导员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三、保障工作分工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（一）医务保障：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李安烽</w:t>
      </w:r>
    </w:p>
    <w:p>
      <w:pPr>
        <w:spacing w:line="60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配合学生：校红十字会学生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（二）车辆保障：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叶祖斌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（三）茶水供应处及服务点：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黄妍琪</w:t>
      </w:r>
    </w:p>
    <w:p>
      <w:pPr>
        <w:spacing w:line="60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配合学生：校青年志愿者协会学生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（四）教官负责人：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施阳洋 19859329295</w:t>
      </w:r>
    </w:p>
    <w:p>
      <w:pPr>
        <w:ind w:left="210" w:leftChars="100" w:right="210" w:rightChars="10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四、主要内容</w:t>
      </w:r>
    </w:p>
    <w:p>
      <w:pPr>
        <w:spacing w:line="360" w:lineRule="auto"/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（一）军训时间为1月2日—1月14日，1月2日上午进行军训动员大会，1月14日上午进行军训阅兵式,军训以军事训练为主，结合学校“一个内功和七种武器”培养，制定实施计划和军训日程表（详见附件1）。</w:t>
      </w:r>
    </w:p>
    <w:p>
      <w:pPr>
        <w:spacing w:line="360" w:lineRule="auto"/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（二）由校团委统一组织，开展“一个内功，七种武器”系列活动。具体内容包括：</w:t>
      </w:r>
    </w:p>
    <w:p>
      <w:pPr>
        <w:pStyle w:val="2"/>
        <w:keepNext w:val="0"/>
        <w:keepLines w:val="0"/>
        <w:widowControl/>
        <w:shd w:val="clear" w:color="auto" w:fill="FFFFFF"/>
        <w:spacing w:before="0" w:after="0" w:line="360" w:lineRule="auto"/>
        <w:ind w:left="210" w:leftChars="100" w:right="210" w:rightChars="100"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1.“多读书 善读书 读好书”</w:t>
      </w:r>
    </w:p>
    <w:p>
      <w:pPr>
        <w:pStyle w:val="2"/>
        <w:keepNext w:val="0"/>
        <w:keepLines w:val="0"/>
        <w:widowControl/>
        <w:shd w:val="clear" w:color="auto" w:fill="FFFFFF"/>
        <w:spacing w:before="0" w:after="0" w:line="360" w:lineRule="auto"/>
        <w:ind w:left="210" w:leftChars="100" w:right="210" w:rightChars="100" w:firstLine="640" w:firstLineChars="200"/>
        <w:rPr>
          <w:rFonts w:ascii="仿宋_GB2312" w:hAnsi="Calibri" w:eastAsia="仿宋_GB2312"/>
          <w:b w:val="0"/>
          <w:bCs w:val="0"/>
          <w:sz w:val="32"/>
          <w:szCs w:val="32"/>
        </w:rPr>
      </w:pPr>
      <w:r>
        <w:rPr>
          <w:rFonts w:hint="eastAsia" w:ascii="仿宋_GB2312" w:hAnsi="Calibri" w:eastAsia="仿宋_GB2312"/>
          <w:b w:val="0"/>
          <w:bCs w:val="0"/>
          <w:sz w:val="32"/>
          <w:szCs w:val="32"/>
        </w:rPr>
        <w:t>活动内容：为营造浓郁的求知好学的氛围，引导参训新生培养“爱读书”的习惯，培养健康阅读习惯，提升科学文化综合素养，为精神打底，为幸福奠基，军训期间，校团委联合FIT阳光英语协会、FIT物理与数学协会等社团，共同举办一系列活动，如：“同心爱校，共沐书香”等，引导同学们与经典好书交友，为营造书香校园奠定基础。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承办单位：共青团福州理工学院委员会</w:t>
      </w:r>
    </w:p>
    <w:p>
      <w:pPr>
        <w:ind w:left="210" w:leftChars="100" w:right="210" w:rightChars="100"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2.“一拍即得的青春”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活动内容：为高质量培养福州理工学子“一个内功，七种武器”中“知新媒”的技能也为了更好提升当代大学生的个人文化修养、审美情趣，为校园文化活动增添生气，提高学生的审美能力，展现我校良好的学习环境。旨在培养全校学生对摄影的兴趣，提高大家的摄影技术，加深对校园生活的了解、感触与热爱，同时丰富大家的课余文化生活，丰富校文化艺术活动。热爱生活更爱校园，缔结生活的美妙瞬间，感受人生最美快乐。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承办单位：共青团福州理工学院文理学院委员会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ind w:left="210" w:leftChars="100" w:right="210" w:righ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3.“大学生行为规范“懂礼仪”活动”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活动内容：普及大一新生领会“一个内功七种武器”中的“懂礼仪”，结合当前实际情况，着手开展行为规范礼仪活动，引导大一新生运用礼仪规范来塑造青年阳光懂礼仪的良好形象、规范行为举止，助力5A校园建设。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承办单位：共青团福州理工学院经济管理学院委员会</w:t>
      </w:r>
    </w:p>
    <w:p>
      <w:pPr>
        <w:ind w:left="210" w:leftChars="100" w:right="210" w:righ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4.“不做“脆脆鲨”，成为“大鲨鱼”活动”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活动内容：培养福州理工学子“一个内功，七种武器”中的“常运动”的技能，开展常态化运动打卡活动，打卡记录日常运动，养成健康生活习惯，呈现“坚持运动，强健身心，服务国家”为内涵的校园体育文化。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承办单位：共青团福州理工学院计算与信息科学学院委员会</w:t>
      </w:r>
    </w:p>
    <w:p>
      <w:pPr>
        <w:ind w:left="210" w:leftChars="100" w:right="210" w:rightChars="1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5.“医”技之长 “救”在身边——应急救护知识培训活动”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活动内容：为高质量培养福州理工学子“一个内功，七种武器”中“会急救”的技能，让学生学习急救知识技能，学会心肺复苏、创伤包扎与家庭急救等常用技能，增强自我保护、自我防护意识，精准把握急救“黄金8分钟”。</w:t>
      </w:r>
    </w:p>
    <w:p>
      <w:pPr>
        <w:ind w:left="210" w:leftChars="100" w:right="210" w:rightChars="100"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承办单位：共青团福州理工学院生命科学与健康学院委员会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ind w:left="210" w:leftChars="100" w:right="210" w:rightChars="100"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6.“‘以史为鉴，以讲传情’演讲活动”</w:t>
      </w:r>
    </w:p>
    <w:p>
      <w:pPr>
        <w:ind w:left="210" w:leftChars="100" w:right="210" w:rightChars="100" w:firstLine="640" w:firstLineChars="200"/>
        <w:jc w:val="left"/>
        <w:rPr>
          <w:rFonts w:ascii="仿宋_GB2312" w:hAnsi="Calibri" w:eastAsia="仿宋_GB2312"/>
          <w:sz w:val="32"/>
          <w:szCs w:val="32"/>
          <w:highlight w:val="red"/>
        </w:rPr>
      </w:pPr>
      <w:r>
        <w:rPr>
          <w:rFonts w:hint="eastAsia" w:ascii="仿宋_GB2312" w:hAnsi="Calibri" w:eastAsia="仿宋_GB2312"/>
          <w:sz w:val="32"/>
          <w:szCs w:val="32"/>
        </w:rPr>
        <w:t>为高质量培养福州理工学子“一个内功，七种武器”中“会演讲”的技能。拓展学生红色知识，让学生以战地记者的角度，通过演讲的形式，帮助学生提高红色历史认知度，让学生学习并深 入了解红色历史背景，加强宣扬红色理念，增强同学们的文 化自信心、国家责任感、个人想象力；了解国家发展历程的同时丰富美好的校园生活。</w:t>
      </w:r>
    </w:p>
    <w:p>
      <w:pPr>
        <w:ind w:right="210" w:rightChars="100" w:firstLine="960" w:firstLineChars="3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承办单位：共青团福州理工学院建筑工程学院委员会</w:t>
      </w:r>
    </w:p>
    <w:p>
      <w:pPr>
        <w:ind w:left="210" w:leftChars="100" w:right="210" w:rightChars="100"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hAnsi="Calibri" w:eastAsia="仿宋_GB2312"/>
          <w:sz w:val="32"/>
          <w:szCs w:val="32"/>
        </w:rPr>
        <w:t>.“我的军训日记”</w:t>
      </w:r>
    </w:p>
    <w:p>
      <w:pPr>
        <w:ind w:left="210" w:leftChars="100" w:right="210" w:rightChars="100"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活动内容：为高质量培养福州理工学子“一个内功，七种武器”中“能写作”的技能。为丰富同学们军训生活，营造良好的校园文化氛围， 特此举行写作投稿活动，用大学生的角度记录军训生活积极 向上、青春热烈的风景，充足军训生活，展现新时代大学生的精彩风貌。</w:t>
      </w:r>
    </w:p>
    <w:p>
      <w:pPr>
        <w:ind w:right="210" w:rightChars="100" w:firstLine="960" w:firstLineChars="3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承办单位：共青团福州理工学院建筑工程学院委员会</w:t>
      </w:r>
    </w:p>
    <w:p>
      <w:pPr>
        <w:ind w:left="210" w:leftChars="100" w:right="210" w:rightChars="10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五、相关要求</w:t>
      </w:r>
    </w:p>
    <w:p>
      <w:pPr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（一）严格遵守军训期间的各项规章制度，服从军训教官和指导员的指挥和安排。</w:t>
      </w:r>
    </w:p>
    <w:p>
      <w:pPr>
        <w:ind w:firstLine="640" w:firstLineChars="20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（二）按照军训计划和要求，认真完成各项训练任务，并争取在军训期间取得优异成绩。</w:t>
      </w:r>
    </w:p>
    <w:p>
      <w:pPr>
        <w:ind w:firstLine="640" w:firstLineChars="20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（三）尊重教官和指导员，与军训教官和指导员保持良好的沟通和联系，及时反映军训中遇到的问题和困难。</w:t>
      </w:r>
    </w:p>
    <w:p>
      <w:pPr>
        <w:ind w:firstLine="640" w:firstLineChars="20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（四）遵守军训期间的作息时间，按时起床、早操、洗漱、就餐、操课、课外活动和睡觉，保证每日训练生活的正常有序。</w:t>
      </w:r>
    </w:p>
    <w:p>
      <w:pPr>
        <w:ind w:firstLine="640" w:firstLineChars="20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（五）注意军训期间的安全和身体健康，遵守军训期间的纪律和安全规定，不得私自离开军训场地，不得饮酒、吸烟等不良行为。</w:t>
      </w:r>
    </w:p>
    <w:p>
      <w:pPr>
        <w:ind w:firstLine="640" w:firstLineChars="20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（六）遵守内务要求，保持宿舍内务整洁有序，物品定位、放置整齐、卫生整洁。</w:t>
      </w:r>
    </w:p>
    <w:p>
      <w:pPr>
        <w:ind w:firstLine="640" w:firstLineChars="200"/>
        <w:jc w:val="left"/>
        <w:textAlignment w:val="baseline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（七）认真学习军事知识、技能和理论，提高军事素质和综合素养。</w:t>
      </w:r>
    </w:p>
    <w:tbl>
      <w:tblPr>
        <w:tblStyle w:val="14"/>
        <w:tblpPr w:leftFromText="180" w:rightFromText="180" w:vertAnchor="text" w:horzAnchor="page" w:tblpX="1675" w:tblpY="741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790" w:type="dxa"/>
            <w:tcBorders>
              <w:right w:val="nil"/>
            </w:tcBorders>
          </w:tcPr>
          <w:p>
            <w:pPr>
              <w:tabs>
                <w:tab w:val="left" w:pos="7560"/>
              </w:tabs>
              <w:spacing w:line="52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福州理工学院学生工作处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              2023年12月27日印发</w:t>
            </w:r>
          </w:p>
        </w:tc>
      </w:tr>
    </w:tbl>
    <w:p>
      <w:pPr>
        <w:jc w:val="left"/>
        <w:textAlignment w:val="baseline"/>
        <w:rPr>
          <w:rFonts w:ascii="仿宋_GB2312" w:hAnsi="仿宋" w:eastAsia="仿宋_GB2312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8FFB2-76E8-486F-8E0C-2D9F43C97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DBFEF3-2F4C-4E2A-8B44-1F77A03D6F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F7F0CE-2BFF-4ADB-98A1-E759076CF6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E093E10-9B79-4214-BCB3-AFF4DF78AB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90EBB73-5C40-46C1-A239-BDAA946F7B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21E76EA-F08F-4959-8C3E-DD683D3EC0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QUX9MIBAACN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0FF/T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ZDllMTlmNjIyYTA1YmM5MDE2MDAzZDRiMmE2YjcifQ=="/>
  </w:docVars>
  <w:rsids>
    <w:rsidRoot w:val="008F35D2"/>
    <w:rsid w:val="00082975"/>
    <w:rsid w:val="000D099C"/>
    <w:rsid w:val="00184C72"/>
    <w:rsid w:val="001B6499"/>
    <w:rsid w:val="001E6A71"/>
    <w:rsid w:val="0020124D"/>
    <w:rsid w:val="00206309"/>
    <w:rsid w:val="002236CA"/>
    <w:rsid w:val="00226956"/>
    <w:rsid w:val="00226A9E"/>
    <w:rsid w:val="00276756"/>
    <w:rsid w:val="002A7A32"/>
    <w:rsid w:val="003316FB"/>
    <w:rsid w:val="00374D84"/>
    <w:rsid w:val="004314DB"/>
    <w:rsid w:val="004C6F8C"/>
    <w:rsid w:val="005152B3"/>
    <w:rsid w:val="00533EFF"/>
    <w:rsid w:val="00576B3C"/>
    <w:rsid w:val="005B47B6"/>
    <w:rsid w:val="005C7B8F"/>
    <w:rsid w:val="005D5679"/>
    <w:rsid w:val="00670F46"/>
    <w:rsid w:val="006758EE"/>
    <w:rsid w:val="006810E7"/>
    <w:rsid w:val="006C0CFF"/>
    <w:rsid w:val="008517F3"/>
    <w:rsid w:val="008F35D2"/>
    <w:rsid w:val="00905768"/>
    <w:rsid w:val="00932CAA"/>
    <w:rsid w:val="009D795A"/>
    <w:rsid w:val="00A8651D"/>
    <w:rsid w:val="00AA3EDD"/>
    <w:rsid w:val="00B279B0"/>
    <w:rsid w:val="00B62816"/>
    <w:rsid w:val="00B635A5"/>
    <w:rsid w:val="00C53691"/>
    <w:rsid w:val="00C62C69"/>
    <w:rsid w:val="00D113E7"/>
    <w:rsid w:val="00D613BC"/>
    <w:rsid w:val="00D8666A"/>
    <w:rsid w:val="00DE6828"/>
    <w:rsid w:val="00E33249"/>
    <w:rsid w:val="00EA5B6C"/>
    <w:rsid w:val="00F04FB7"/>
    <w:rsid w:val="00F631D7"/>
    <w:rsid w:val="00F6536F"/>
    <w:rsid w:val="00F9290F"/>
    <w:rsid w:val="00FB6F31"/>
    <w:rsid w:val="00FE7C5D"/>
    <w:rsid w:val="01484D38"/>
    <w:rsid w:val="023F05DB"/>
    <w:rsid w:val="03920A66"/>
    <w:rsid w:val="0719231C"/>
    <w:rsid w:val="07D714CD"/>
    <w:rsid w:val="0BA932BD"/>
    <w:rsid w:val="0C7103D1"/>
    <w:rsid w:val="0FB740BD"/>
    <w:rsid w:val="10A776AF"/>
    <w:rsid w:val="10DE561D"/>
    <w:rsid w:val="114715B9"/>
    <w:rsid w:val="117853F0"/>
    <w:rsid w:val="11834239"/>
    <w:rsid w:val="12490E8B"/>
    <w:rsid w:val="12C54890"/>
    <w:rsid w:val="14C800C9"/>
    <w:rsid w:val="169E7768"/>
    <w:rsid w:val="177B1D63"/>
    <w:rsid w:val="17FE0BDA"/>
    <w:rsid w:val="18026408"/>
    <w:rsid w:val="19991B35"/>
    <w:rsid w:val="1A4A5573"/>
    <w:rsid w:val="1F3C166C"/>
    <w:rsid w:val="1F525822"/>
    <w:rsid w:val="1F712142"/>
    <w:rsid w:val="20144C7E"/>
    <w:rsid w:val="20A0274E"/>
    <w:rsid w:val="20A71153"/>
    <w:rsid w:val="214C77A5"/>
    <w:rsid w:val="220379C6"/>
    <w:rsid w:val="22061552"/>
    <w:rsid w:val="243C4A7F"/>
    <w:rsid w:val="261E557B"/>
    <w:rsid w:val="2632178A"/>
    <w:rsid w:val="2B4E2F74"/>
    <w:rsid w:val="2CD02BDE"/>
    <w:rsid w:val="315428DC"/>
    <w:rsid w:val="31A63C77"/>
    <w:rsid w:val="32D2051D"/>
    <w:rsid w:val="32E77D01"/>
    <w:rsid w:val="33BE1FC2"/>
    <w:rsid w:val="34AE3A5D"/>
    <w:rsid w:val="35EC09A9"/>
    <w:rsid w:val="37EC53D7"/>
    <w:rsid w:val="38BA6805"/>
    <w:rsid w:val="3A0C7FB5"/>
    <w:rsid w:val="3AA76CFE"/>
    <w:rsid w:val="3AF73F65"/>
    <w:rsid w:val="3B9C3752"/>
    <w:rsid w:val="3C5357C5"/>
    <w:rsid w:val="3CFB26A5"/>
    <w:rsid w:val="3D3676BC"/>
    <w:rsid w:val="3D3C4CDE"/>
    <w:rsid w:val="3E695106"/>
    <w:rsid w:val="40D00146"/>
    <w:rsid w:val="415A74E1"/>
    <w:rsid w:val="41885CAB"/>
    <w:rsid w:val="439478BC"/>
    <w:rsid w:val="44BD3052"/>
    <w:rsid w:val="455A248C"/>
    <w:rsid w:val="461B6524"/>
    <w:rsid w:val="477B684D"/>
    <w:rsid w:val="47D026D2"/>
    <w:rsid w:val="4879622E"/>
    <w:rsid w:val="49BE2251"/>
    <w:rsid w:val="4B773E42"/>
    <w:rsid w:val="4F474422"/>
    <w:rsid w:val="4FC672A4"/>
    <w:rsid w:val="51FF502D"/>
    <w:rsid w:val="52457A59"/>
    <w:rsid w:val="52590BC9"/>
    <w:rsid w:val="526D31C8"/>
    <w:rsid w:val="53152AD8"/>
    <w:rsid w:val="54E408AF"/>
    <w:rsid w:val="572052E3"/>
    <w:rsid w:val="59127A96"/>
    <w:rsid w:val="591B6B3C"/>
    <w:rsid w:val="59DC5818"/>
    <w:rsid w:val="5A1A7ADC"/>
    <w:rsid w:val="5C427AAA"/>
    <w:rsid w:val="5CB31EA8"/>
    <w:rsid w:val="64D5626A"/>
    <w:rsid w:val="65863F69"/>
    <w:rsid w:val="66993C0F"/>
    <w:rsid w:val="680638CF"/>
    <w:rsid w:val="68254EEF"/>
    <w:rsid w:val="6A4E0A00"/>
    <w:rsid w:val="6B283093"/>
    <w:rsid w:val="6C043F8E"/>
    <w:rsid w:val="6C2E6D99"/>
    <w:rsid w:val="6E9B00AF"/>
    <w:rsid w:val="712A4132"/>
    <w:rsid w:val="734602DA"/>
    <w:rsid w:val="7594061C"/>
    <w:rsid w:val="75F7255B"/>
    <w:rsid w:val="76C30EE4"/>
    <w:rsid w:val="76DE25CD"/>
    <w:rsid w:val="76E46087"/>
    <w:rsid w:val="7B30418E"/>
    <w:rsid w:val="7BA20002"/>
    <w:rsid w:val="7D7771A5"/>
    <w:rsid w:val="7DD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8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autoRedefine/>
    <w:qFormat/>
    <w:uiPriority w:val="0"/>
    <w:pPr>
      <w:spacing w:after="140" w:line="276" w:lineRule="auto"/>
    </w:p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rPr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5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2 Char"/>
    <w:basedOn w:val="15"/>
    <w:link w:val="3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9">
    <w:name w:val="BodyText1I"/>
    <w:basedOn w:val="20"/>
    <w:autoRedefine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20">
    <w:name w:val="BodyText"/>
    <w:basedOn w:val="1"/>
    <w:autoRedefine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paragraph" w:customStyle="1" w:styleId="2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List Paragraph"/>
    <w:basedOn w:val="1"/>
    <w:autoRedefine/>
    <w:qFormat/>
    <w:uiPriority w:val="0"/>
    <w:pPr>
      <w:ind w:firstLine="420" w:firstLineChars="200"/>
    </w:pPr>
    <w:rPr>
      <w:szCs w:val="20"/>
    </w:rPr>
  </w:style>
  <w:style w:type="character" w:customStyle="1" w:styleId="23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文档结构图 Char"/>
    <w:basedOn w:val="15"/>
    <w:link w:val="4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6</Pages>
  <Words>2042</Words>
  <Characters>2096</Characters>
  <Lines>16</Lines>
  <Paragraphs>4</Paragraphs>
  <TotalTime>28</TotalTime>
  <ScaleCrop>false</ScaleCrop>
  <LinksUpToDate>false</LinksUpToDate>
  <CharactersWithSpaces>2272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2023-09-07T08:58:00Z</dcterms:created>
  <dc:creator>lenovo</dc:creator>
  <cp:lastModifiedBy>雷浩12012</cp:lastModifiedBy>
  <dcterms:modified xsi:type="dcterms:W3CDTF">2023-12-29T02:21:26Z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98C43E3B3A9945A7B0739A139D8304E1_13</vt:lpwstr>
  </property>
</Properties>
</file>